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11" w:rsidRDefault="00F35E11" w:rsidP="00C47510">
      <w:pPr>
        <w:spacing w:after="0" w:line="360" w:lineRule="auto"/>
        <w:rPr>
          <w:rFonts w:ascii="Myriad Pro" w:hAnsi="Myriad Pro"/>
          <w:b/>
          <w:sz w:val="28"/>
          <w:szCs w:val="28"/>
        </w:rPr>
      </w:pPr>
      <w:bookmarkStart w:id="0" w:name="_GoBack"/>
      <w:bookmarkEnd w:id="0"/>
      <w:r w:rsidRPr="004807BF">
        <w:rPr>
          <w:rFonts w:ascii="Myriad Pro" w:hAnsi="Myriad Pro"/>
          <w:b/>
          <w:sz w:val="28"/>
          <w:szCs w:val="28"/>
        </w:rPr>
        <w:t>Informacje ważne dla Oferenta</w:t>
      </w:r>
    </w:p>
    <w:p w:rsidR="00C47510" w:rsidRPr="004807BF" w:rsidRDefault="00C47510" w:rsidP="00C47510">
      <w:pPr>
        <w:spacing w:after="0" w:line="360" w:lineRule="auto"/>
        <w:rPr>
          <w:rFonts w:ascii="Myriad Pro" w:hAnsi="Myriad Pro"/>
          <w:b/>
          <w:sz w:val="28"/>
          <w:szCs w:val="28"/>
        </w:rPr>
      </w:pPr>
    </w:p>
    <w:p w:rsidR="00F35E11" w:rsidRPr="004807BF" w:rsidRDefault="00F35E11" w:rsidP="00C47510">
      <w:pPr>
        <w:numPr>
          <w:ilvl w:val="0"/>
          <w:numId w:val="1"/>
        </w:numPr>
        <w:spacing w:after="0" w:line="360" w:lineRule="auto"/>
        <w:rPr>
          <w:rFonts w:ascii="Myriad Pro" w:hAnsi="Myriad Pro"/>
          <w:b/>
          <w:sz w:val="24"/>
          <w:szCs w:val="24"/>
        </w:rPr>
      </w:pPr>
      <w:r w:rsidRPr="004807BF">
        <w:rPr>
          <w:rFonts w:ascii="Myriad Pro" w:hAnsi="Myriad Pro"/>
          <w:b/>
          <w:sz w:val="24"/>
          <w:szCs w:val="24"/>
        </w:rPr>
        <w:t>Wymogi stawiane przez Wydzierżawiającego w stosunku do Oferenta</w:t>
      </w:r>
    </w:p>
    <w:p w:rsidR="00C47510" w:rsidRPr="00C47510" w:rsidRDefault="00F35E11" w:rsidP="00C47510">
      <w:pPr>
        <w:numPr>
          <w:ilvl w:val="1"/>
          <w:numId w:val="1"/>
        </w:num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4807BF">
        <w:rPr>
          <w:rFonts w:ascii="Myriad Pro" w:hAnsi="Myriad Pro"/>
          <w:sz w:val="24"/>
          <w:szCs w:val="24"/>
        </w:rPr>
        <w:t>Oferent dysponuje osobami posiadającymi wiedzę, doświadczenie i uprawnienia niezbędne do realiz</w:t>
      </w:r>
      <w:r w:rsidR="00C47510">
        <w:rPr>
          <w:rFonts w:ascii="Myriad Pro" w:hAnsi="Myriad Pro"/>
          <w:sz w:val="24"/>
          <w:szCs w:val="24"/>
        </w:rPr>
        <w:t>acji zadania objętego konkursem,</w:t>
      </w:r>
    </w:p>
    <w:p w:rsidR="00F35E11" w:rsidRDefault="00F35E11" w:rsidP="00C47510">
      <w:pPr>
        <w:numPr>
          <w:ilvl w:val="1"/>
          <w:numId w:val="1"/>
        </w:num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4807BF">
        <w:rPr>
          <w:rFonts w:ascii="Myriad Pro" w:hAnsi="Myriad Pro"/>
          <w:sz w:val="24"/>
          <w:szCs w:val="24"/>
        </w:rPr>
        <w:t xml:space="preserve">Oferent  (lub podmiot od niego zależny), lub jego podmiot dominujący (lub podmiot zależny od podmiotu dominującego) posiada udokumentowane doświadczenie w prowadzeniu w ciągu ostatnich </w:t>
      </w:r>
      <w:r>
        <w:rPr>
          <w:rFonts w:ascii="Myriad Pro" w:hAnsi="Myriad Pro"/>
          <w:sz w:val="24"/>
          <w:szCs w:val="24"/>
        </w:rPr>
        <w:t>dwóch</w:t>
      </w:r>
      <w:r w:rsidRPr="004807BF">
        <w:rPr>
          <w:rFonts w:ascii="Myriad Pro" w:hAnsi="Myriad Pro"/>
          <w:sz w:val="24"/>
          <w:szCs w:val="24"/>
        </w:rPr>
        <w:t xml:space="preserve"> lat działalności polegającej na </w:t>
      </w:r>
      <w:r w:rsidR="00C47510">
        <w:rPr>
          <w:rFonts w:ascii="Myriad Pro" w:hAnsi="Myriad Pro"/>
          <w:sz w:val="24"/>
          <w:szCs w:val="24"/>
        </w:rPr>
        <w:t>realizacji usługi przewozu osób,</w:t>
      </w:r>
    </w:p>
    <w:p w:rsidR="00C47510" w:rsidRDefault="00C47510" w:rsidP="00C47510">
      <w:pPr>
        <w:numPr>
          <w:ilvl w:val="1"/>
          <w:numId w:val="1"/>
        </w:numPr>
        <w:spacing w:after="0" w:line="36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Oferent posiada polisę od OC (zawartą zgodnie z przedmiotem prowadzonej działalności) na kwotę co najmniej 50.000 zł,</w:t>
      </w:r>
    </w:p>
    <w:p w:rsidR="00C47510" w:rsidRDefault="00C47510" w:rsidP="00C47510">
      <w:pPr>
        <w:numPr>
          <w:ilvl w:val="1"/>
          <w:numId w:val="1"/>
        </w:numPr>
        <w:spacing w:after="0" w:line="36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Oferent zobowiązuje się do zapewnienia sprawnej</w:t>
      </w:r>
      <w:r w:rsidR="00EA41D9">
        <w:rPr>
          <w:rFonts w:ascii="Myriad Pro" w:hAnsi="Myriad Pro"/>
          <w:sz w:val="24"/>
          <w:szCs w:val="24"/>
        </w:rPr>
        <w:t xml:space="preserve"> i płynnej obsługi postoju taxi,</w:t>
      </w:r>
      <w:r>
        <w:rPr>
          <w:rFonts w:ascii="Myriad Pro" w:hAnsi="Myriad Pro"/>
          <w:sz w:val="24"/>
          <w:szCs w:val="24"/>
        </w:rPr>
        <w:t xml:space="preserve"> prowadzonej bez przerwy, zgodnie z art. 2.11 umowy </w:t>
      </w:r>
      <w:r w:rsidR="00CE32C7">
        <w:rPr>
          <w:rFonts w:ascii="Myriad Pro" w:hAnsi="Myriad Pro"/>
          <w:sz w:val="24"/>
          <w:szCs w:val="24"/>
        </w:rPr>
        <w:t>dzierżawy</w:t>
      </w:r>
      <w:r>
        <w:rPr>
          <w:rFonts w:ascii="Myriad Pro" w:hAnsi="Myriad Pro"/>
          <w:sz w:val="24"/>
          <w:szCs w:val="24"/>
        </w:rPr>
        <w:t>,</w:t>
      </w:r>
    </w:p>
    <w:p w:rsidR="00C47510" w:rsidRDefault="00C47510" w:rsidP="00C47510">
      <w:pPr>
        <w:numPr>
          <w:ilvl w:val="1"/>
          <w:numId w:val="1"/>
        </w:numPr>
        <w:spacing w:after="0" w:line="36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Oferent posiada wszelkie wymagane prawem zezwolenia/ koncesje na prowadzenie działalności przewozu osób.</w:t>
      </w:r>
    </w:p>
    <w:p w:rsidR="00C47510" w:rsidRPr="004807BF" w:rsidRDefault="00C47510" w:rsidP="00C47510">
      <w:pPr>
        <w:spacing w:after="0" w:line="360" w:lineRule="auto"/>
        <w:ind w:left="737"/>
        <w:jc w:val="both"/>
        <w:rPr>
          <w:rFonts w:ascii="Myriad Pro" w:hAnsi="Myriad Pro"/>
          <w:sz w:val="24"/>
          <w:szCs w:val="24"/>
        </w:rPr>
      </w:pPr>
    </w:p>
    <w:p w:rsidR="00F35E11" w:rsidRPr="004807BF" w:rsidRDefault="00F35E11" w:rsidP="00C47510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Myriad Pro" w:hAnsi="Myriad Pro" w:cs="Times New Roman"/>
          <w:b/>
          <w:sz w:val="24"/>
          <w:szCs w:val="24"/>
        </w:rPr>
      </w:pPr>
      <w:r w:rsidRPr="004807BF">
        <w:rPr>
          <w:rFonts w:ascii="Myriad Pro" w:hAnsi="Myriad Pro" w:cs="Times New Roman"/>
          <w:b/>
          <w:sz w:val="24"/>
          <w:szCs w:val="24"/>
        </w:rPr>
        <w:t>Z ubiegania się o udział w konkursie wyklucza się:</w:t>
      </w:r>
    </w:p>
    <w:p w:rsidR="00C47510" w:rsidRPr="00C47510" w:rsidRDefault="00F35E11" w:rsidP="00C47510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Myriad Pro" w:hAnsi="Myriad Pro" w:cs="Times New Roman"/>
          <w:sz w:val="24"/>
          <w:szCs w:val="24"/>
        </w:rPr>
      </w:pPr>
      <w:r w:rsidRPr="004807BF">
        <w:rPr>
          <w:rFonts w:ascii="Myriad Pro" w:hAnsi="Myriad Pro" w:cs="Times New Roman"/>
          <w:sz w:val="24"/>
          <w:szCs w:val="24"/>
        </w:rPr>
        <w:t>podmioty, w odniesieniu do których wszc</w:t>
      </w:r>
      <w:r w:rsidR="006E2017">
        <w:rPr>
          <w:rFonts w:ascii="Myriad Pro" w:hAnsi="Myriad Pro" w:cs="Times New Roman"/>
          <w:sz w:val="24"/>
          <w:szCs w:val="24"/>
        </w:rPr>
        <w:t xml:space="preserve">zęto postępowanie upadłościowe </w:t>
      </w:r>
      <w:r w:rsidRPr="004807BF">
        <w:rPr>
          <w:rFonts w:ascii="Myriad Pro" w:hAnsi="Myriad Pro" w:cs="Times New Roman"/>
          <w:sz w:val="24"/>
          <w:szCs w:val="24"/>
        </w:rPr>
        <w:t>lub których upadłość ogłoszono,</w:t>
      </w:r>
    </w:p>
    <w:p w:rsidR="00F35E11" w:rsidRPr="004807BF" w:rsidRDefault="00F35E11" w:rsidP="00C47510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Myriad Pro" w:hAnsi="Myriad Pro" w:cs="Times New Roman"/>
          <w:sz w:val="24"/>
          <w:szCs w:val="24"/>
        </w:rPr>
      </w:pPr>
      <w:r w:rsidRPr="004807BF">
        <w:rPr>
          <w:rFonts w:ascii="Myriad Pro" w:hAnsi="Myriad Pro" w:cs="Times New Roman"/>
          <w:sz w:val="24"/>
          <w:szCs w:val="24"/>
        </w:rPr>
        <w:t>podmioty, które zalegają z uiszczaniem podatków, opłat oraz składek na ubezpieczenie społeczne z wyjątkiem przypadków, kiedy uzyskały one przewidzianą prawem zgodę na zwolnienie, odroczenie lub rozłożenie na raty zaległych płatności,</w:t>
      </w:r>
    </w:p>
    <w:p w:rsidR="00F35E11" w:rsidRPr="004807BF" w:rsidRDefault="00F35E11" w:rsidP="00C47510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Myriad Pro" w:hAnsi="Myriad Pro" w:cs="Times New Roman"/>
          <w:sz w:val="24"/>
          <w:szCs w:val="24"/>
        </w:rPr>
      </w:pPr>
      <w:r w:rsidRPr="004807BF">
        <w:rPr>
          <w:rFonts w:ascii="Myriad Pro" w:hAnsi="Myriad Pro" w:cs="Times New Roman"/>
          <w:sz w:val="24"/>
          <w:szCs w:val="24"/>
        </w:rPr>
        <w:t>osoby fizyczne, a w przypadku pozostałych przedsiębiorców urzędujących członków ich władz, które zostały prawomocnie skazane za przestępstwo przekupstwa, przestępstwo przeciwko obrotowi gospodarczemu lub inne przestępstwo popełnione w celu osiągnięcia korz</w:t>
      </w:r>
      <w:r>
        <w:rPr>
          <w:rFonts w:ascii="Myriad Pro" w:hAnsi="Myriad Pro" w:cs="Times New Roman"/>
          <w:sz w:val="24"/>
          <w:szCs w:val="24"/>
        </w:rPr>
        <w:t>yści majątkowych.</w:t>
      </w:r>
    </w:p>
    <w:p w:rsidR="00D41EC4" w:rsidRDefault="00D41EC4" w:rsidP="00C47510">
      <w:pPr>
        <w:spacing w:line="360" w:lineRule="auto"/>
      </w:pPr>
    </w:p>
    <w:sectPr w:rsidR="00D41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F9" w:rsidRDefault="00912CF9" w:rsidP="00C47510">
      <w:pPr>
        <w:spacing w:after="0" w:line="240" w:lineRule="auto"/>
      </w:pPr>
      <w:r>
        <w:separator/>
      </w:r>
    </w:p>
  </w:endnote>
  <w:endnote w:type="continuationSeparator" w:id="0">
    <w:p w:rsidR="00912CF9" w:rsidRDefault="00912CF9" w:rsidP="00C4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F9" w:rsidRDefault="00912CF9" w:rsidP="00C47510">
      <w:pPr>
        <w:spacing w:after="0" w:line="240" w:lineRule="auto"/>
      </w:pPr>
      <w:r>
        <w:separator/>
      </w:r>
    </w:p>
  </w:footnote>
  <w:footnote w:type="continuationSeparator" w:id="0">
    <w:p w:rsidR="00912CF9" w:rsidRDefault="00912CF9" w:rsidP="00C4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10" w:rsidRDefault="00C47510">
    <w:pPr>
      <w:pStyle w:val="Nagwek"/>
    </w:pPr>
    <w:r>
      <w:tab/>
    </w:r>
    <w:r>
      <w:tab/>
      <w:t>Załącznik nr 1</w:t>
    </w:r>
  </w:p>
  <w:p w:rsidR="00C47510" w:rsidRDefault="00C475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A0E"/>
    <w:multiLevelType w:val="multilevel"/>
    <w:tmpl w:val="D108BFF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pStyle w:val="Styl1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1"/>
    <w:rsid w:val="002E11CB"/>
    <w:rsid w:val="0034055E"/>
    <w:rsid w:val="00561A25"/>
    <w:rsid w:val="006E2017"/>
    <w:rsid w:val="006F2071"/>
    <w:rsid w:val="00890C2E"/>
    <w:rsid w:val="00912CF9"/>
    <w:rsid w:val="00A82635"/>
    <w:rsid w:val="00C47510"/>
    <w:rsid w:val="00C93BB3"/>
    <w:rsid w:val="00CE32C7"/>
    <w:rsid w:val="00D41EC4"/>
    <w:rsid w:val="00EA41D9"/>
    <w:rsid w:val="00F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E509D-4619-409C-A769-3832EA9F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E1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F35E11"/>
    <w:pPr>
      <w:ind w:left="720"/>
    </w:pPr>
    <w:rPr>
      <w:rFonts w:cs="Calibri"/>
    </w:rPr>
  </w:style>
  <w:style w:type="paragraph" w:customStyle="1" w:styleId="Styl1">
    <w:name w:val="Styl1"/>
    <w:basedOn w:val="ListParagraph1"/>
    <w:rsid w:val="00F35E11"/>
    <w:pPr>
      <w:numPr>
        <w:ilvl w:val="2"/>
        <w:numId w:val="1"/>
      </w:numPr>
      <w:tabs>
        <w:tab w:val="left" w:pos="1440"/>
        <w:tab w:val="left" w:pos="1800"/>
        <w:tab w:val="left" w:pos="2160"/>
      </w:tabs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1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Pełnomocnik</cp:lastModifiedBy>
  <cp:revision>2</cp:revision>
  <dcterms:created xsi:type="dcterms:W3CDTF">2017-09-26T11:18:00Z</dcterms:created>
  <dcterms:modified xsi:type="dcterms:W3CDTF">2017-09-26T11:18:00Z</dcterms:modified>
</cp:coreProperties>
</file>