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55" w:rsidRPr="002B1680" w:rsidRDefault="00416F08" w:rsidP="002B1680">
      <w:pPr>
        <w:spacing w:after="0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BE393A">
        <w:rPr>
          <w:rFonts w:ascii="Times New Roman" w:hAnsi="Times New Roman" w:cs="Times New Roman"/>
          <w:sz w:val="24"/>
          <w:szCs w:val="24"/>
        </w:rPr>
        <w:t>28</w:t>
      </w:r>
      <w:r w:rsidR="00342C37">
        <w:rPr>
          <w:rFonts w:ascii="Times New Roman" w:hAnsi="Times New Roman" w:cs="Times New Roman"/>
          <w:sz w:val="24"/>
          <w:szCs w:val="24"/>
        </w:rPr>
        <w:t xml:space="preserve"> maja 2020</w:t>
      </w:r>
      <w:r w:rsidR="002B1680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="00635A55" w:rsidRPr="002B1680">
        <w:rPr>
          <w:rFonts w:ascii="Times New Roman" w:hAnsi="Times New Roman" w:cs="Times New Roman"/>
          <w:sz w:val="24"/>
          <w:szCs w:val="24"/>
        </w:rPr>
        <w:t>r.</w:t>
      </w:r>
    </w:p>
    <w:p w:rsidR="00635A55" w:rsidRPr="002B1680" w:rsidRDefault="00635A55" w:rsidP="002B1680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2B1680">
        <w:rPr>
          <w:rFonts w:ascii="Times New Roman" w:hAnsi="Times New Roman" w:cs="Times New Roman"/>
          <w:b/>
          <w:sz w:val="24"/>
          <w:szCs w:val="24"/>
        </w:rPr>
        <w:t>Sp.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z o.o. </w:t>
      </w:r>
    </w:p>
    <w:p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2B1680" w:rsidRPr="002B1680" w:rsidRDefault="00635A55" w:rsidP="002B1680">
      <w:pPr>
        <w:widowControl w:val="0"/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2B1680" w:rsidRPr="007C3072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072">
        <w:rPr>
          <w:rFonts w:ascii="Times New Roman" w:hAnsi="Times New Roman" w:cs="Times New Roman"/>
          <w:sz w:val="24"/>
          <w:szCs w:val="24"/>
        </w:rPr>
        <w:t>tel. (56) 669 43 01</w:t>
      </w:r>
    </w:p>
    <w:p w:rsidR="002B1680" w:rsidRPr="00342C37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C37">
        <w:rPr>
          <w:rFonts w:ascii="Times New Roman" w:hAnsi="Times New Roman" w:cs="Times New Roman"/>
          <w:sz w:val="24"/>
          <w:szCs w:val="24"/>
        </w:rPr>
        <w:t xml:space="preserve">fax </w:t>
      </w:r>
      <w:r w:rsidRPr="00342C37">
        <w:rPr>
          <w:rFonts w:ascii="Times New Roman" w:hAnsi="Times New Roman" w:cs="Times New Roman"/>
          <w:bCs/>
          <w:sz w:val="24"/>
          <w:szCs w:val="24"/>
        </w:rPr>
        <w:t>(56) 660 48 20</w:t>
      </w:r>
    </w:p>
    <w:p w:rsidR="002B1680" w:rsidRPr="00342C37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307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C307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42C37">
        <w:rPr>
          <w:rFonts w:ascii="Times New Roman" w:hAnsi="Times New Roman" w:cs="Times New Roman"/>
          <w:bCs/>
          <w:sz w:val="24"/>
          <w:szCs w:val="24"/>
        </w:rPr>
        <w:t>sekretariat@urbitor.pl</w:t>
      </w:r>
    </w:p>
    <w:p w:rsidR="002B1680" w:rsidRPr="00342C37" w:rsidRDefault="002B1680" w:rsidP="002B1680">
      <w:pPr>
        <w:pStyle w:val="Akapitzlist1"/>
        <w:spacing w:line="276" w:lineRule="auto"/>
        <w:ind w:left="0"/>
        <w:jc w:val="both"/>
      </w:pPr>
    </w:p>
    <w:p w:rsidR="002B1680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80" w:rsidRPr="002B1680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5D" w:rsidRPr="002B1680" w:rsidRDefault="00C4265D" w:rsidP="002B1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Zawiadomienie o </w:t>
      </w:r>
      <w:r w:rsidR="006C6A76">
        <w:rPr>
          <w:rFonts w:ascii="Times New Roman" w:hAnsi="Times New Roman" w:cs="Times New Roman"/>
          <w:b/>
          <w:bCs/>
          <w:sz w:val="24"/>
          <w:szCs w:val="24"/>
        </w:rPr>
        <w:t>wyborze najkorzystniejszej oferty</w:t>
      </w:r>
    </w:p>
    <w:p w:rsidR="00635A55" w:rsidRPr="002B1680" w:rsidRDefault="00635A55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B" w:rsidRPr="00342C37" w:rsidRDefault="00C4265D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BE393A" w:rsidRPr="00BE393A">
        <w:rPr>
          <w:rFonts w:ascii="Times New Roman" w:hAnsi="Times New Roman" w:cs="Times New Roman"/>
          <w:sz w:val="24"/>
          <w:szCs w:val="24"/>
        </w:rPr>
        <w:t xml:space="preserve">na wybór podmiotu, z którym zawrze Umowę w zakresie usługi efektywnego zarządzania infrastrukturą wytworzoną w wyniku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BE393A" w:rsidRPr="00BE393A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="00BE393A" w:rsidRPr="00BE393A">
        <w:rPr>
          <w:rFonts w:ascii="Times New Roman" w:hAnsi="Times New Roman" w:cs="Times New Roman"/>
          <w:sz w:val="24"/>
          <w:szCs w:val="24"/>
        </w:rPr>
        <w:t>”, zwanego dalej „Projektem”, z zastrzeżeniem braku możliwości zmiany sposobu wykorzystania i przeznaczenia obiektu, zachowania wszelkich wskaźników realizacji projektu oraz wypełnienia wszelkich założeń projektu, nakierowanego na polepszenie warunków do rozwoju MŚP oraz zwiększenie liczby przedsiębiorstw korzystających w ramach prowadzonej działalności gospodarczej z obiektów przeznaczonych na wsparcie działalności biznesowej</w:t>
      </w:r>
      <w:r w:rsidR="00875C33" w:rsidRPr="002B1680">
        <w:rPr>
          <w:rFonts w:ascii="Times New Roman" w:hAnsi="Times New Roman" w:cs="Times New Roman"/>
          <w:sz w:val="24"/>
          <w:szCs w:val="24"/>
        </w:rPr>
        <w:t>.</w:t>
      </w:r>
    </w:p>
    <w:p w:rsidR="002B1680" w:rsidRPr="002B1680" w:rsidRDefault="002B1680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FEA" w:rsidRPr="002B1680" w:rsidRDefault="00635A55" w:rsidP="0034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URBITOR Spółka z o.o. z siedzibą w </w:t>
      </w:r>
      <w:proofErr w:type="gramStart"/>
      <w:r w:rsidRPr="002B1680">
        <w:rPr>
          <w:rFonts w:ascii="Times New Roman" w:hAnsi="Times New Roman" w:cs="Times New Roman"/>
          <w:sz w:val="24"/>
          <w:szCs w:val="24"/>
        </w:rPr>
        <w:t>Toruniu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265D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Pr="002B1680">
        <w:rPr>
          <w:rFonts w:ascii="Times New Roman" w:hAnsi="Times New Roman" w:cs="Times New Roman"/>
          <w:sz w:val="24"/>
          <w:szCs w:val="24"/>
        </w:rPr>
        <w:t>jako Zamawiający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</w:p>
    <w:p w:rsidR="00635A55" w:rsidRPr="002B1680" w:rsidRDefault="00635A55" w:rsidP="002B1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EA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>z</w:t>
      </w:r>
      <w:r w:rsidR="00402FEA" w:rsidRPr="002B1680">
        <w:rPr>
          <w:rFonts w:ascii="Times New Roman" w:hAnsi="Times New Roman" w:cs="Times New Roman"/>
          <w:b/>
          <w:sz w:val="24"/>
          <w:szCs w:val="24"/>
        </w:rPr>
        <w:t>awiadamia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C6A76">
        <w:rPr>
          <w:rFonts w:ascii="Times New Roman" w:hAnsi="Times New Roman" w:cs="Times New Roman"/>
          <w:b/>
          <w:sz w:val="24"/>
          <w:szCs w:val="24"/>
        </w:rPr>
        <w:t>wyborze najkorzystniejszej oferty złożonej przez</w:t>
      </w:r>
    </w:p>
    <w:p w:rsidR="006C6A76" w:rsidRPr="002B1680" w:rsidRDefault="00BE393A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3A">
        <w:rPr>
          <w:rFonts w:ascii="Times New Roman" w:hAnsi="Times New Roman" w:cs="Times New Roman"/>
          <w:b/>
          <w:sz w:val="24"/>
          <w:szCs w:val="24"/>
        </w:rPr>
        <w:t>fundację Fundacja Przedsiębiorczy Toruń z siedzibą w Toruniu, ul. Łokietka 5, 87-100 Toruń, wpisaną w rejestrze stowarzyszeń, innych organizacji społecznych i zawodowych, fundacji oraz samodzielnych publicznych zakładów opieki zdrowotnej Krajowego Rejestru Sądowego pod numerem 0000785706, NIP 879-271-26-82</w:t>
      </w:r>
    </w:p>
    <w:p w:rsidR="00635A55" w:rsidRPr="002B1680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EA" w:rsidRPr="002B1680" w:rsidRDefault="006C6A76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</w:t>
      </w:r>
      <w:r w:rsidR="00BE393A" w:rsidRPr="00BE393A">
        <w:rPr>
          <w:rFonts w:ascii="Times New Roman" w:hAnsi="Times New Roman" w:cs="Times New Roman"/>
          <w:sz w:val="24"/>
          <w:szCs w:val="24"/>
        </w:rPr>
        <w:t xml:space="preserve">na wybór podmiotu, z którym zawrze Umowę w zakresie usługi efektywnego zarządzania infrastrukturą wytworzoną w wyniku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BE393A" w:rsidRPr="00BE393A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="00BE393A" w:rsidRPr="00BE393A">
        <w:rPr>
          <w:rFonts w:ascii="Times New Roman" w:hAnsi="Times New Roman" w:cs="Times New Roman"/>
          <w:sz w:val="24"/>
          <w:szCs w:val="24"/>
        </w:rPr>
        <w:t>”, zwanego dalej „Projektem”, z zastrzeżeniem braku możliwości zmiany sposobu wykorzystania i przeznaczenia obiektu, zachowania wszelkich wskaźników realizacji projektu oraz wypełnienia wszelkich założeń projektu, nakierowanego na polepszenie warunków do rozwoju MŚP oraz zwiększenie liczby przedsiębiorstw korzystających w ramach prowadzonej działalności gospodarczej z obiektów przeznaczonych na wsparcie działalności biznesowej</w:t>
      </w:r>
      <w:r w:rsidR="00CC21EC" w:rsidRPr="002B1680">
        <w:rPr>
          <w:rFonts w:ascii="Times New Roman" w:hAnsi="Times New Roman" w:cs="Times New Roman"/>
          <w:sz w:val="24"/>
          <w:szCs w:val="24"/>
        </w:rPr>
        <w:t>.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80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2FEA" w:rsidRPr="002B1680" w:rsidRDefault="00402FEA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B312BE" w:rsidRDefault="002B1680" w:rsidP="00342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toku postępowania 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złożono </w:t>
      </w:r>
      <w:r w:rsidR="00BE39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jedną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ofert</w:t>
      </w:r>
      <w:r w:rsidR="00BE39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ę</w:t>
      </w:r>
      <w:r w:rsidR="00B312BE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Złożona oferta została </w:t>
      </w:r>
      <w:r w:rsidR="006C6A76">
        <w:rPr>
          <w:rFonts w:ascii="Times New Roman" w:hAnsi="Times New Roman" w:cs="Times New Roman"/>
          <w:sz w:val="24"/>
          <w:szCs w:val="24"/>
        </w:rPr>
        <w:t>wybrana na podstawie kryteri</w:t>
      </w:r>
      <w:r w:rsidR="00BE393A">
        <w:rPr>
          <w:rFonts w:ascii="Times New Roman" w:hAnsi="Times New Roman" w:cs="Times New Roman"/>
          <w:sz w:val="24"/>
          <w:szCs w:val="24"/>
        </w:rPr>
        <w:t>ów</w:t>
      </w:r>
      <w:r w:rsidR="006C6A76">
        <w:rPr>
          <w:rFonts w:ascii="Times New Roman" w:hAnsi="Times New Roman" w:cs="Times New Roman"/>
          <w:sz w:val="24"/>
          <w:szCs w:val="24"/>
        </w:rPr>
        <w:t xml:space="preserve"> oceny ofert, tj.</w:t>
      </w:r>
      <w:r w:rsidR="00BE393A">
        <w:rPr>
          <w:rFonts w:ascii="Times New Roman" w:hAnsi="Times New Roman" w:cs="Times New Roman"/>
          <w:sz w:val="24"/>
          <w:szCs w:val="24"/>
        </w:rPr>
        <w:t xml:space="preserve"> kryterium marży, kryterium modelu biznesowego, kryterium okresu obowiązywania umowy</w:t>
      </w:r>
      <w:r w:rsidR="006C6A76">
        <w:rPr>
          <w:rFonts w:ascii="Times New Roman" w:hAnsi="Times New Roman" w:cs="Times New Roman"/>
          <w:sz w:val="24"/>
          <w:szCs w:val="24"/>
        </w:rPr>
        <w:t>.</w:t>
      </w:r>
    </w:p>
    <w:p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oferta otrzymała najwyższą ilość punktów przyznanych zgodnie z </w:t>
      </w:r>
      <w:r w:rsidR="00342C37">
        <w:rPr>
          <w:rFonts w:ascii="Times New Roman" w:hAnsi="Times New Roman" w:cs="Times New Roman"/>
          <w:sz w:val="24"/>
          <w:szCs w:val="24"/>
        </w:rPr>
        <w:t xml:space="preserve">w/w, tj. </w:t>
      </w:r>
      <w:r>
        <w:rPr>
          <w:rFonts w:ascii="Times New Roman" w:hAnsi="Times New Roman" w:cs="Times New Roman"/>
          <w:sz w:val="24"/>
          <w:szCs w:val="24"/>
        </w:rPr>
        <w:t>ocenę 100 punktów zgodnie ze wskazanymi kryteriami oceny ofert. Wykonawca spełnił wszystkie warunki udziału w postępowaniu wymagane przez Zamawiającego, a jego oferta nie podlegała odrzuceniu.</w:t>
      </w:r>
    </w:p>
    <w:p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wskazuje nazwy wykonawców, którzy złożyli oferty, a także </w:t>
      </w:r>
      <w:r w:rsidR="00946B40">
        <w:rPr>
          <w:rFonts w:ascii="Times New Roman" w:hAnsi="Times New Roman" w:cs="Times New Roman"/>
          <w:sz w:val="24"/>
          <w:szCs w:val="24"/>
        </w:rPr>
        <w:t>punktację łączną:</w:t>
      </w:r>
    </w:p>
    <w:p w:rsidR="00946B40" w:rsidRDefault="00946B40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2236"/>
        <w:gridCol w:w="1435"/>
        <w:gridCol w:w="1437"/>
        <w:gridCol w:w="1756"/>
        <w:gridCol w:w="1240"/>
      </w:tblGrid>
      <w:tr w:rsidR="00BE393A" w:rsidRPr="00E40A72" w:rsidTr="00BE393A">
        <w:trPr>
          <w:cantSplit/>
          <w:trHeight w:val="243"/>
          <w:tblHeader/>
        </w:trPr>
        <w:tc>
          <w:tcPr>
            <w:tcW w:w="528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1234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Nazwa oferenta wraz z siedzibą i numerem NIP</w:t>
            </w:r>
          </w:p>
        </w:tc>
        <w:tc>
          <w:tcPr>
            <w:tcW w:w="792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kryte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r</w:t>
            </w: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 xml:space="preserve">ium 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marży</w:t>
            </w:r>
          </w:p>
        </w:tc>
        <w:tc>
          <w:tcPr>
            <w:tcW w:w="793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kryte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r</w:t>
            </w: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 xml:space="preserve">ium 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model biznesowy</w:t>
            </w:r>
          </w:p>
        </w:tc>
        <w:tc>
          <w:tcPr>
            <w:tcW w:w="969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kryte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r</w:t>
            </w: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 xml:space="preserve">ium </w:t>
            </w:r>
            <w:r>
              <w:rPr>
                <w:rFonts w:ascii="Tahoma" w:hAnsi="Tahoma" w:cs="Times New Roman"/>
                <w:b/>
                <w:sz w:val="16"/>
                <w:szCs w:val="16"/>
              </w:rPr>
              <w:t>okres obowiązywania umowy</w:t>
            </w:r>
          </w:p>
        </w:tc>
        <w:tc>
          <w:tcPr>
            <w:tcW w:w="684" w:type="pct"/>
          </w:tcPr>
          <w:p w:rsidR="00BE393A" w:rsidRPr="00E40A72" w:rsidRDefault="00BE393A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łączna</w:t>
            </w:r>
          </w:p>
        </w:tc>
      </w:tr>
      <w:tr w:rsidR="00BE393A" w:rsidRPr="00E40A72" w:rsidTr="00BE393A">
        <w:trPr>
          <w:cantSplit/>
          <w:trHeight w:val="1210"/>
        </w:trPr>
        <w:tc>
          <w:tcPr>
            <w:tcW w:w="528" w:type="pct"/>
          </w:tcPr>
          <w:p w:rsidR="00BE393A" w:rsidRPr="00E40A72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sz w:val="16"/>
                <w:szCs w:val="16"/>
              </w:rPr>
              <w:t>1.</w:t>
            </w:r>
          </w:p>
        </w:tc>
        <w:tc>
          <w:tcPr>
            <w:tcW w:w="1234" w:type="pct"/>
          </w:tcPr>
          <w:p w:rsidR="00BE393A" w:rsidRPr="00E40A72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 w:rsidRPr="00EA4DDE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Fundacja Przedsiębiorczy Toruń z siedzibą w Toruniu, ul. Łokietka 5, 87-100 Toruń, wpisaną w rejestrze stowarzyszeń, innych organizacji społecznych i zawodowych, fundacji oraz samodzielnych publicznych zakładów opieki zdrowotnej Krajowego Rejestru Sądowego pod numerem 0000785706, NIP 879-271-26-82</w:t>
            </w:r>
          </w:p>
        </w:tc>
        <w:tc>
          <w:tcPr>
            <w:tcW w:w="792" w:type="pct"/>
          </w:tcPr>
          <w:p w:rsidR="00BE393A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50</w:t>
            </w:r>
            <w:r w:rsidRPr="00E40A72">
              <w:rPr>
                <w:rFonts w:ascii="Tahoma" w:hAnsi="Tahoma" w:cs="Times New Roman"/>
                <w:bCs/>
                <w:sz w:val="16"/>
                <w:szCs w:val="16"/>
              </w:rPr>
              <w:t xml:space="preserve"> punktów</w:t>
            </w:r>
          </w:p>
        </w:tc>
        <w:tc>
          <w:tcPr>
            <w:tcW w:w="793" w:type="pct"/>
          </w:tcPr>
          <w:p w:rsidR="00BE393A" w:rsidRPr="00E40A72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25</w:t>
            </w:r>
            <w:r w:rsidRPr="00E40A72">
              <w:rPr>
                <w:rFonts w:ascii="Tahoma" w:hAnsi="Tahoma" w:cs="Times New Roman"/>
                <w:bCs/>
                <w:sz w:val="16"/>
                <w:szCs w:val="16"/>
              </w:rPr>
              <w:t xml:space="preserve"> punktów</w:t>
            </w:r>
          </w:p>
        </w:tc>
        <w:tc>
          <w:tcPr>
            <w:tcW w:w="969" w:type="pct"/>
          </w:tcPr>
          <w:p w:rsidR="00BE393A" w:rsidRPr="00E40A72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25</w:t>
            </w:r>
            <w:r w:rsidRPr="00E40A72">
              <w:rPr>
                <w:rFonts w:ascii="Tahoma" w:hAnsi="Tahoma" w:cs="Times New Roman"/>
                <w:bCs/>
                <w:sz w:val="16"/>
                <w:szCs w:val="16"/>
              </w:rPr>
              <w:t xml:space="preserve"> punktów</w:t>
            </w:r>
          </w:p>
        </w:tc>
        <w:tc>
          <w:tcPr>
            <w:tcW w:w="684" w:type="pct"/>
          </w:tcPr>
          <w:p w:rsidR="00BE393A" w:rsidRPr="00E40A72" w:rsidRDefault="00BE393A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Cs/>
                <w:sz w:val="16"/>
                <w:szCs w:val="16"/>
              </w:rPr>
              <w:t>100 punktów</w:t>
            </w:r>
          </w:p>
        </w:tc>
      </w:tr>
    </w:tbl>
    <w:p w:rsidR="00342C37" w:rsidRDefault="00342C37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B40" w:rsidRPr="002B1680" w:rsidRDefault="00946B40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żaden z Wykonawców nie został </w:t>
      </w:r>
      <w:proofErr w:type="gramStart"/>
      <w:r>
        <w:rPr>
          <w:rFonts w:ascii="Times New Roman" w:hAnsi="Times New Roman" w:cs="Times New Roman"/>
          <w:sz w:val="24"/>
          <w:szCs w:val="24"/>
        </w:rPr>
        <w:t>wykluczony,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 żadna z ofert nie została odrzucona.</w:t>
      </w: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143A9E" w:rsidRPr="002B1680" w:rsidRDefault="002B1680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URBITOR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>p. z o. o.</w:t>
      </w:r>
    </w:p>
    <w:p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4E" w:rsidRPr="002B1680" w:rsidRDefault="00E21F4E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 xml:space="preserve">Otrzymują: </w:t>
      </w:r>
    </w:p>
    <w:p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Adresat</w:t>
      </w:r>
    </w:p>
    <w:p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a/a</w:t>
      </w:r>
    </w:p>
    <w:sectPr w:rsidR="00E21F4E" w:rsidRPr="002B1680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2F" w:rsidRDefault="00290B2F" w:rsidP="00731D8E">
      <w:pPr>
        <w:spacing w:after="0" w:line="240" w:lineRule="auto"/>
      </w:pPr>
      <w:r>
        <w:separator/>
      </w:r>
    </w:p>
  </w:endnote>
  <w:endnote w:type="continuationSeparator" w:id="0">
    <w:p w:rsidR="00290B2F" w:rsidRDefault="00290B2F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7400"/>
      <w:docPartObj>
        <w:docPartGallery w:val="Page Numbers (Bottom of Page)"/>
        <w:docPartUnique/>
      </w:docPartObj>
    </w:sdtPr>
    <w:sdtEndPr/>
    <w:sdtContent>
      <w:p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2F" w:rsidRDefault="00290B2F" w:rsidP="00731D8E">
      <w:pPr>
        <w:spacing w:after="0" w:line="240" w:lineRule="auto"/>
      </w:pPr>
      <w:r>
        <w:separator/>
      </w:r>
    </w:p>
  </w:footnote>
  <w:footnote w:type="continuationSeparator" w:id="0">
    <w:p w:rsidR="00290B2F" w:rsidRDefault="00290B2F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E0491"/>
    <w:rsid w:val="00133BF2"/>
    <w:rsid w:val="00143A9E"/>
    <w:rsid w:val="0018686A"/>
    <w:rsid w:val="001D68B8"/>
    <w:rsid w:val="00263B8B"/>
    <w:rsid w:val="002727AF"/>
    <w:rsid w:val="00287A8C"/>
    <w:rsid w:val="00290B2F"/>
    <w:rsid w:val="002B1680"/>
    <w:rsid w:val="002D1267"/>
    <w:rsid w:val="003334E8"/>
    <w:rsid w:val="00342C37"/>
    <w:rsid w:val="00343EE9"/>
    <w:rsid w:val="003C0EA3"/>
    <w:rsid w:val="003C12D4"/>
    <w:rsid w:val="003C6456"/>
    <w:rsid w:val="00402FEA"/>
    <w:rsid w:val="0041697B"/>
    <w:rsid w:val="00416F08"/>
    <w:rsid w:val="00434A9B"/>
    <w:rsid w:val="004618A7"/>
    <w:rsid w:val="00486353"/>
    <w:rsid w:val="004B1005"/>
    <w:rsid w:val="005462F8"/>
    <w:rsid w:val="00561193"/>
    <w:rsid w:val="00565534"/>
    <w:rsid w:val="00566066"/>
    <w:rsid w:val="005F3A09"/>
    <w:rsid w:val="00613491"/>
    <w:rsid w:val="00635A55"/>
    <w:rsid w:val="00647B7B"/>
    <w:rsid w:val="00663F4F"/>
    <w:rsid w:val="00677576"/>
    <w:rsid w:val="006B1FAE"/>
    <w:rsid w:val="006C6A76"/>
    <w:rsid w:val="007117F0"/>
    <w:rsid w:val="007157C1"/>
    <w:rsid w:val="00731D8E"/>
    <w:rsid w:val="00766EA7"/>
    <w:rsid w:val="00774B8A"/>
    <w:rsid w:val="00780E8B"/>
    <w:rsid w:val="007D356D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46B40"/>
    <w:rsid w:val="00997DA9"/>
    <w:rsid w:val="009C1AD4"/>
    <w:rsid w:val="009E041E"/>
    <w:rsid w:val="009E2D56"/>
    <w:rsid w:val="00A07763"/>
    <w:rsid w:val="00A12743"/>
    <w:rsid w:val="00B00BB8"/>
    <w:rsid w:val="00B312BE"/>
    <w:rsid w:val="00B556EE"/>
    <w:rsid w:val="00B94DD0"/>
    <w:rsid w:val="00BA0CBA"/>
    <w:rsid w:val="00BE393A"/>
    <w:rsid w:val="00C210B1"/>
    <w:rsid w:val="00C24A63"/>
    <w:rsid w:val="00C4265D"/>
    <w:rsid w:val="00C63C5A"/>
    <w:rsid w:val="00CC06A4"/>
    <w:rsid w:val="00CC21EC"/>
    <w:rsid w:val="00CD4D06"/>
    <w:rsid w:val="00CD5919"/>
    <w:rsid w:val="00CD64EB"/>
    <w:rsid w:val="00D0116B"/>
    <w:rsid w:val="00D055C6"/>
    <w:rsid w:val="00D51A55"/>
    <w:rsid w:val="00D55520"/>
    <w:rsid w:val="00D863D4"/>
    <w:rsid w:val="00D9628C"/>
    <w:rsid w:val="00DE0B0C"/>
    <w:rsid w:val="00E21F4E"/>
    <w:rsid w:val="00E25FDA"/>
    <w:rsid w:val="00E33B3E"/>
    <w:rsid w:val="00E42844"/>
    <w:rsid w:val="00E62852"/>
    <w:rsid w:val="00EE6BA8"/>
    <w:rsid w:val="00F01A27"/>
    <w:rsid w:val="00F405E3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E7C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94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A30E-FBAF-4346-A608-93F2F0CC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Tomasz Borejko</cp:lastModifiedBy>
  <cp:revision>9</cp:revision>
  <dcterms:created xsi:type="dcterms:W3CDTF">2014-05-28T07:27:00Z</dcterms:created>
  <dcterms:modified xsi:type="dcterms:W3CDTF">2020-06-01T19:59:00Z</dcterms:modified>
</cp:coreProperties>
</file>